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全国硕士研究生入学考试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u w:val="single"/>
          <w:lang w:val="en-US" w:eastAsia="zh-CN"/>
        </w:rPr>
        <w:t>中国化的马克思主义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科目</w:t>
      </w:r>
    </w:p>
    <w:p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参考大纲</w:t>
      </w:r>
    </w:p>
    <w:p>
      <w:pPr>
        <w:rPr>
          <w:b/>
        </w:rPr>
      </w:pP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</w:rPr>
        <w:t>考试比例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客观题和主观题比例8 ：7。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题型结构</w:t>
      </w:r>
    </w:p>
    <w:p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．单选题：共30分。</w:t>
      </w:r>
    </w:p>
    <w:p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名词解释：共30分。</w:t>
      </w:r>
    </w:p>
    <w:p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．简答题：共30分。</w:t>
      </w:r>
    </w:p>
    <w:p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．论述题：共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sz w:val="32"/>
          <w:szCs w:val="32"/>
        </w:rPr>
        <w:t>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三、考试时间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90分钟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四、参考教材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《毛泽东思想和中国特色社会主义理论体系概论》，高等教育出版社20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年版。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《习近平新时代中国特色社会主义思想概论》，学习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高等教育出版社20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pStyle w:val="4"/>
        <w:ind w:left="420" w:firstLine="0" w:firstLineChars="0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5ZWMxZmRjYzZmYjRjMjAzZmFmNTU2ZDU1ZmU5NGIifQ=="/>
  </w:docVars>
  <w:rsids>
    <w:rsidRoot w:val="00000000"/>
    <w:rsid w:val="28E80C6D"/>
    <w:rsid w:val="37F16B49"/>
    <w:rsid w:val="4CCA0946"/>
    <w:rsid w:val="6FC6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188</Words>
  <Characters>202</Characters>
  <Paragraphs>18</Paragraphs>
  <TotalTime>14</TotalTime>
  <ScaleCrop>false</ScaleCrop>
  <LinksUpToDate>false</LinksUpToDate>
  <CharactersWithSpaces>203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2019-09-03T01:37:00Z</dcterms:created>
  <dc:creator>徐永军</dc:creator>
  <cp:lastModifiedBy>星有灵心</cp:lastModifiedBy>
  <dcterms:modified xsi:type="dcterms:W3CDTF">2023-09-21T06:38:26Z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83a138f9c77440c487c94e318841d201</vt:lpwstr>
  </property>
</Properties>
</file>