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shd w:val="clear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rFonts w:ascii="微软雅黑" w:hAnsi="微软雅黑" w:eastAsia="微软雅黑" w:cs="微软雅黑"/>
                <w:b/>
                <w:bCs/>
                <w:color w:val="006663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6663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沈阳师范大学2023年全国硕士研究生招生考试拟录取名单公示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shd w:val="clear"/>
            <w:tcMar>
              <w:left w:w="900" w:type="dxa"/>
              <w:right w:w="3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666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发布人：研究生院  发布时间：2023-04-18   浏览次数:</w:t>
            </w:r>
            <w:r>
              <w:rPr>
                <w:rStyle w:val="10"/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30433 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我校2023年全国硕士研究生招生考试工作已经全部结束，按照《沈阳师范大学2023年全国硕士研究生招生考试复试录取工作方案》中初试与复试成绩加权计算总成绩原则，确定拟录取硕士研究生名单。拟录取研究生名单公示查询系统（公示期已结束）现已开通，予以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公示时间：2023年4月21日—5月6日。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公示期间如有疑义或问题，请及时向学校研究生招生工作领导小组反映。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联系地址：沈阳师范大学研究生招生办公室（校部202房间）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联系电话：024-86592979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沈阳师范大学研究生招生办公室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</w:pPr>
            <w:r>
              <w:rPr>
                <w:rFonts w:hint="eastAsia" w:ascii="微软雅黑" w:hAnsi="微软雅黑" w:eastAsia="微软雅黑" w:cs="微软雅黑"/>
                <w:sz w:val="27"/>
                <w:szCs w:val="27"/>
                <w:bdr w:val="none" w:color="auto" w:sz="0" w:space="0"/>
              </w:rPr>
              <w:t>                                                                                                                             2023年4月21日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4C7F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62626"/>
      <w:u w:val="none"/>
    </w:rPr>
  </w:style>
  <w:style w:type="character" w:styleId="6">
    <w:name w:val="Hyperlink"/>
    <w:basedOn w:val="4"/>
    <w:uiPriority w:val="0"/>
    <w:rPr>
      <w:color w:val="262626"/>
      <w:sz w:val="21"/>
      <w:szCs w:val="21"/>
      <w:u w:val="none"/>
    </w:rPr>
  </w:style>
  <w:style w:type="character" w:customStyle="1" w:styleId="7">
    <w:name w:val="hover"/>
    <w:basedOn w:val="4"/>
    <w:uiPriority w:val="0"/>
    <w:rPr>
      <w:color w:val="990000"/>
    </w:rPr>
  </w:style>
  <w:style w:type="character" w:customStyle="1" w:styleId="8">
    <w:name w:val="item-name"/>
    <w:basedOn w:val="4"/>
    <w:uiPriority w:val="0"/>
    <w:rPr>
      <w:bdr w:val="none" w:color="auto" w:sz="0" w:space="0"/>
    </w:rPr>
  </w:style>
  <w:style w:type="character" w:customStyle="1" w:styleId="9">
    <w:name w:val="item-name1"/>
    <w:basedOn w:val="4"/>
    <w:uiPriority w:val="0"/>
    <w:rPr>
      <w:bdr w:val="none" w:color="auto" w:sz="0" w:space="0"/>
    </w:rPr>
  </w:style>
  <w:style w:type="character" w:customStyle="1" w:styleId="10">
    <w:name w:val="wp_visitcount1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2023-05-19T03:03:07Z</dcterms:created>
  <dc:creator>Administrator</dc:creator>
  <cp:lastModifiedBy>00张慧雯_总部_出纳</cp:lastModifiedBy>
  <dcterms:modified xsi:type="dcterms:W3CDTF">2023-05-19T03:03:23Z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575365DA65DF4294954AE2ACB36CFBAA_12</vt:lpwstr>
  </property>
</Properties>
</file>